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443B6">
      <w:pPr>
        <w:shd w:val="clear" w:color="auto" w:fill="F8F9FA"/>
        <w:spacing w:after="0" w:line="240" w:lineRule="auto"/>
        <w:outlineLvl w:val="0"/>
        <w:rPr>
          <w:rFonts w:ascii="Segoe UI" w:hAnsi="Segoe UI" w:eastAsia="Times New Roman" w:cs="Segoe UI"/>
          <w:b/>
          <w:bCs/>
          <w:color w:val="212529"/>
          <w:kern w:val="36"/>
          <w:sz w:val="48"/>
          <w:szCs w:val="48"/>
          <w14:ligatures w14:val="none"/>
        </w:rPr>
      </w:pPr>
      <w:r>
        <w:rPr>
          <w:rFonts w:ascii="Segoe UI" w:hAnsi="Segoe UI" w:eastAsia="Times New Roman" w:cs="Segoe UI"/>
          <w:b/>
          <w:bCs/>
          <w:color w:val="212529"/>
          <w:kern w:val="36"/>
          <w:sz w:val="48"/>
          <w:szCs w:val="48"/>
          <w14:ligatures w14:val="none"/>
        </w:rPr>
        <w:t>ELIBERARE EXTRASE MULTILINGVE</w:t>
      </w:r>
    </w:p>
    <w:p w14:paraId="5C967B27">
      <w:pPr>
        <w:spacing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Extrase multilingve ale actelor de stare civilă sunt eliberate în condițiile Convenției de la Viena nr. 16/1976, de către autoritățile competente ale statelor părți. Sunt recunoscute fără traducere, legalizare sau alte formalități echivalente și se utilizează în aceleași condiții ca și certificalele de stare civilă emise de statele părți ale Convenției.</w:t>
      </w:r>
    </w:p>
    <w:p w14:paraId="13FF5F70">
      <w:pPr>
        <w:spacing w:after="0" w:line="240" w:lineRule="auto"/>
        <w:rPr>
          <w:rFonts w:ascii="Segoe UI" w:hAnsi="Segoe UI" w:eastAsia="Times New Roman" w:cs="Segoe UI"/>
          <w:b/>
          <w:bCs/>
          <w:i/>
          <w:iCs/>
          <w:color w:val="6C757D"/>
          <w:kern w:val="0"/>
          <w:sz w:val="21"/>
          <w:szCs w:val="21"/>
          <w14:ligatures w14:val="none"/>
        </w:rPr>
      </w:pPr>
      <w:r>
        <w:rPr>
          <w:rFonts w:ascii="Segoe UI" w:hAnsi="Segoe UI" w:eastAsia="Times New Roman" w:cs="Segoe UI"/>
          <w:b/>
          <w:bCs/>
          <w:i/>
          <w:iCs/>
          <w:color w:val="6C757D"/>
          <w:kern w:val="0"/>
          <w:sz w:val="21"/>
          <w:szCs w:val="21"/>
          <w14:ligatures w14:val="none"/>
        </w:rPr>
        <w:t>Actele necesare eliberării:</w:t>
      </w:r>
    </w:p>
    <w:p w14:paraId="46FCFE1D">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actul de identitate al titularului extrasului (pentru naștere și căsătorie), al persoanei îndreptățite (pentru extras deces), al persoanei împuternicite (pentru extras naștere, căsătorie, deces)</w:t>
      </w:r>
    </w:p>
    <w:p w14:paraId="72AD81BD">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procură specială autentificată/ împuternicire avocațială, legitimație de avocat vizată la zi, după caz</w:t>
      </w:r>
    </w:p>
    <w:p w14:paraId="05571C63">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dovada calității de persoană îndreptățită pentru extrasul de deces</w:t>
      </w:r>
    </w:p>
    <w:p w14:paraId="50E744BE">
      <w:pPr>
        <w:pBdr>
          <w:left w:val="single" w:color="0D6EFD" w:sz="18" w:space="0"/>
        </w:pBdr>
        <w:shd w:val="clear" w:color="auto" w:fill="CFE2FF"/>
        <w:spacing w:after="0" w:line="240" w:lineRule="auto"/>
        <w:rPr>
          <w:rFonts w:ascii="Segoe UI" w:hAnsi="Segoe UI" w:eastAsia="Times New Roman" w:cs="Segoe UI"/>
          <w:b/>
          <w:bCs/>
          <w:i/>
          <w:iCs/>
          <w:color w:val="0D6EFD"/>
          <w:kern w:val="0"/>
          <w:sz w:val="21"/>
          <w:szCs w:val="21"/>
          <w14:ligatures w14:val="none"/>
        </w:rPr>
      </w:pPr>
      <w:r>
        <w:rPr>
          <w:rFonts w:ascii="Segoe UI" w:hAnsi="Segoe UI" w:eastAsia="Times New Roman" w:cs="Segoe UI"/>
          <w:b/>
          <w:bCs/>
          <w:i/>
          <w:iCs/>
          <w:color w:val="0D6EFD"/>
          <w:kern w:val="0"/>
          <w:sz w:val="21"/>
          <w:szCs w:val="21"/>
          <w14:ligatures w14:val="none"/>
        </w:rPr>
        <w:t>Termen eliberare:</w:t>
      </w:r>
      <w:r>
        <w:rPr>
          <w:rFonts w:hint="default" w:ascii="Segoe UI" w:hAnsi="Segoe UI" w:eastAsia="Times New Roman" w:cs="Segoe UI"/>
          <w:b/>
          <w:bCs/>
          <w:i/>
          <w:iCs/>
          <w:color w:val="0D6EFD"/>
          <w:kern w:val="0"/>
          <w:sz w:val="21"/>
          <w:szCs w:val="21"/>
          <w:lang w:val="en-US"/>
          <w14:ligatures w14:val="none"/>
        </w:rPr>
        <w:t>minim 2 zile de</w:t>
      </w:r>
      <w:r>
        <w:rPr>
          <w:rFonts w:ascii="Segoe UI" w:hAnsi="Segoe UI" w:eastAsia="Times New Roman" w:cs="Segoe UI"/>
          <w:b/>
          <w:bCs/>
          <w:i/>
          <w:iCs/>
          <w:color w:val="0D6EFD"/>
          <w:kern w:val="0"/>
          <w:sz w:val="21"/>
          <w:szCs w:val="21"/>
          <w14:ligatures w14:val="none"/>
        </w:rPr>
        <w:t xml:space="preserve"> la data formulării solicitării dacă actul de stare civilă este înregistrat la </w:t>
      </w:r>
      <w:r>
        <w:rPr>
          <w:rFonts w:hint="default" w:ascii="Segoe UI" w:hAnsi="Segoe UI" w:eastAsia="Times New Roman" w:cs="Segoe UI"/>
          <w:b/>
          <w:bCs/>
          <w:i/>
          <w:iCs/>
          <w:color w:val="0D6EFD"/>
          <w:kern w:val="0"/>
          <w:sz w:val="21"/>
          <w:szCs w:val="21"/>
          <w:lang w:val="en-US"/>
          <w14:ligatures w14:val="none"/>
        </w:rPr>
        <w:t>Comisani</w:t>
      </w:r>
      <w:r>
        <w:rPr>
          <w:rFonts w:ascii="Segoe UI" w:hAnsi="Segoe UI" w:eastAsia="Times New Roman" w:cs="Segoe UI"/>
          <w:b/>
          <w:bCs/>
          <w:i/>
          <w:iCs/>
          <w:color w:val="0D6EFD"/>
          <w:kern w:val="0"/>
          <w:sz w:val="21"/>
          <w:szCs w:val="21"/>
          <w14:ligatures w14:val="none"/>
        </w:rPr>
        <w:t xml:space="preserve"> și</w:t>
      </w:r>
      <w:r>
        <w:rPr>
          <w:rFonts w:hint="default" w:ascii="Segoe UI" w:hAnsi="Segoe UI" w:eastAsia="Times New Roman" w:cs="Segoe UI"/>
          <w:b/>
          <w:bCs/>
          <w:i/>
          <w:iCs/>
          <w:color w:val="0D6EFD"/>
          <w:kern w:val="0"/>
          <w:sz w:val="21"/>
          <w:szCs w:val="21"/>
          <w:lang w:val="en-US"/>
          <w14:ligatures w14:val="none"/>
        </w:rPr>
        <w:t xml:space="preserve"> </w:t>
      </w:r>
      <w:bookmarkStart w:id="0" w:name="_GoBack"/>
      <w:bookmarkEnd w:id="0"/>
      <w:r>
        <w:rPr>
          <w:rFonts w:hint="default" w:ascii="Segoe UI" w:hAnsi="Segoe UI" w:eastAsia="Times New Roman" w:cs="Segoe UI"/>
          <w:b/>
          <w:bCs/>
          <w:i/>
          <w:iCs/>
          <w:color w:val="0D6EFD"/>
          <w:kern w:val="0"/>
          <w:sz w:val="21"/>
          <w:szCs w:val="21"/>
          <w:lang w:val="en-US"/>
          <w14:ligatures w14:val="none"/>
        </w:rPr>
        <w:t>mai mult de</w:t>
      </w:r>
      <w:r>
        <w:rPr>
          <w:rFonts w:ascii="Segoe UI" w:hAnsi="Segoe UI" w:eastAsia="Times New Roman" w:cs="Segoe UI"/>
          <w:b/>
          <w:bCs/>
          <w:i/>
          <w:iCs/>
          <w:color w:val="0D6EFD"/>
          <w:kern w:val="0"/>
          <w:sz w:val="21"/>
          <w:szCs w:val="21"/>
          <w14:ligatures w14:val="none"/>
        </w:rPr>
        <w:t xml:space="preserve"> </w:t>
      </w:r>
      <w:r>
        <w:rPr>
          <w:rFonts w:hint="default" w:ascii="Segoe UI" w:hAnsi="Segoe UI" w:eastAsia="Times New Roman" w:cs="Segoe UI"/>
          <w:b/>
          <w:bCs/>
          <w:i/>
          <w:iCs/>
          <w:color w:val="0D6EFD"/>
          <w:kern w:val="0"/>
          <w:sz w:val="21"/>
          <w:szCs w:val="21"/>
          <w:lang w:val="en-US"/>
          <w14:ligatures w14:val="none"/>
        </w:rPr>
        <w:t>2</w:t>
      </w:r>
      <w:r>
        <w:rPr>
          <w:rFonts w:ascii="Segoe UI" w:hAnsi="Segoe UI" w:eastAsia="Times New Roman" w:cs="Segoe UI"/>
          <w:b/>
          <w:bCs/>
          <w:i/>
          <w:iCs/>
          <w:color w:val="0D6EFD"/>
          <w:kern w:val="0"/>
          <w:sz w:val="21"/>
          <w:szCs w:val="21"/>
          <w14:ligatures w14:val="none"/>
        </w:rPr>
        <w:t xml:space="preserve"> zile dacă actul este înregistrat în altă localitate (în funcție de data la care primăria care a înregistrat actul îl validează în S.I.I.E.A.S.C.)</w:t>
      </w:r>
    </w:p>
    <w:p w14:paraId="026E990E"/>
    <w:sectPr>
      <w:pgSz w:w="12240" w:h="15840"/>
      <w:pgMar w:top="1440" w:right="1041"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4A8"/>
    <w:rsid w:val="00012DE9"/>
    <w:rsid w:val="007F5B6E"/>
    <w:rsid w:val="00864238"/>
    <w:rsid w:val="009634A8"/>
    <w:rsid w:val="0098031C"/>
    <w:rsid w:val="00BF142B"/>
    <w:rsid w:val="626341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6">
    <w:name w:val="Heading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17">
    <w:name w:val="Heading 3 Char"/>
    <w:basedOn w:val="11"/>
    <w:link w:val="4"/>
    <w:semiHidden/>
    <w:uiPriority w:val="9"/>
    <w:rPr>
      <w:rFonts w:eastAsiaTheme="majorEastAsia" w:cstheme="majorBidi"/>
      <w:color w:val="2F5597" w:themeColor="accent1" w:themeShade="BF"/>
      <w:sz w:val="28"/>
      <w:szCs w:val="28"/>
    </w:rPr>
  </w:style>
  <w:style w:type="character" w:customStyle="1" w:styleId="18">
    <w:name w:val="Heading 4 Char"/>
    <w:basedOn w:val="11"/>
    <w:link w:val="5"/>
    <w:semiHidden/>
    <w:uiPriority w:val="9"/>
    <w:rPr>
      <w:rFonts w:eastAsiaTheme="majorEastAsia" w:cstheme="majorBidi"/>
      <w:i/>
      <w:iCs/>
      <w:color w:val="2F5597" w:themeColor="accent1" w:themeShade="BF"/>
    </w:rPr>
  </w:style>
  <w:style w:type="character" w:customStyle="1" w:styleId="19">
    <w:name w:val="Heading 5 Char"/>
    <w:basedOn w:val="11"/>
    <w:link w:val="6"/>
    <w:semiHidden/>
    <w:qFormat/>
    <w:uiPriority w:val="9"/>
    <w:rPr>
      <w:rFonts w:eastAsiaTheme="majorEastAsia" w:cstheme="majorBidi"/>
      <w:color w:val="2F5597" w:themeColor="accent1" w:themeShade="BF"/>
    </w:rPr>
  </w:style>
  <w:style w:type="character" w:customStyle="1" w:styleId="20">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le Char"/>
    <w:basedOn w:val="11"/>
    <w:link w:val="14"/>
    <w:uiPriority w:val="10"/>
    <w:rPr>
      <w:rFonts w:asciiTheme="majorHAnsi" w:hAnsiTheme="majorHAnsi" w:eastAsiaTheme="majorEastAsia" w:cstheme="majorBidi"/>
      <w:spacing w:val="-10"/>
      <w:kern w:val="28"/>
      <w:sz w:val="56"/>
      <w:szCs w:val="56"/>
    </w:rPr>
  </w:style>
  <w:style w:type="character" w:customStyle="1" w:styleId="25">
    <w:name w:val="Subtitle Char"/>
    <w:basedOn w:val="11"/>
    <w:link w:val="13"/>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Intense Quote Char"/>
    <w:basedOn w:val="11"/>
    <w:link w:val="30"/>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147</Words>
  <Characters>903</Characters>
  <Lines>7</Lines>
  <Paragraphs>2</Paragraphs>
  <TotalTime>1</TotalTime>
  <ScaleCrop>false</ScaleCrop>
  <LinksUpToDate>false</LinksUpToDate>
  <CharactersWithSpaces>1043</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2026-05-11T12:02:00Z</dcterms:created>
  <dc:creator>hub_mmss_021@outlook.com</dc:creator>
  <cp:lastModifiedBy>Admin</cp:lastModifiedBy>
  <dcterms:modified xsi:type="dcterms:W3CDTF">2026-05-11T12:19:01Z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eyJoZGlkIjoiODU5NDJhYmEyOTM2ZDYyZDIzMGU2ODg0YjExNzE4OWQifQ==</vt:lpwstr>
  </property>
  <property fmtid="{D5CDD505-2E9C-101B-9397-08002B2CF9AE}" pid="3" name="KSOProductBuildVer">
    <vt:lpwstr>1033-12.1.0.25242</vt:lpwstr>
  </property>
  <property fmtid="{D5CDD505-2E9C-101B-9397-08002B2CF9AE}" pid="4" name="ICV">
    <vt:lpwstr>90E0589A88AB4195A792FB9548E0AD76_12</vt:lpwstr>
  </property>
</Properties>
</file>