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111CF">
      <w:pPr>
        <w:shd w:val="clear" w:color="auto" w:fill="F8F9FA"/>
        <w:spacing w:after="0" w:line="240" w:lineRule="auto"/>
        <w:outlineLvl w:val="0"/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</w:pPr>
      <w:r>
        <w:rPr>
          <w:rFonts w:ascii="Segoe UI" w:hAnsi="Segoe UI" w:eastAsia="Times New Roman" w:cs="Segoe UI"/>
          <w:b/>
          <w:bCs/>
          <w:color w:val="212529"/>
          <w:kern w:val="36"/>
          <w:sz w:val="48"/>
          <w:szCs w:val="48"/>
          <w14:ligatures w14:val="none"/>
        </w:rPr>
        <w:t>ELIBERARE ADEVERINȚĂ CU PRIVIRE LA STATUTUL CIVIL</w:t>
      </w:r>
    </w:p>
    <w:p w14:paraId="6E451F71">
      <w:pPr>
        <w:spacing w:after="100" w:afterAutospacing="1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Adeverința cu privire la statutul civil oferă informații cu privire la mențiunile existente pe marginea actelor de stare civilă.</w:t>
      </w:r>
    </w:p>
    <w:p w14:paraId="6CD42BCF">
      <w:pPr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6C757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6C757D"/>
          <w:kern w:val="0"/>
          <w:sz w:val="21"/>
          <w:szCs w:val="21"/>
          <w14:ligatures w14:val="none"/>
        </w:rPr>
        <w:t>Actele necesare eliberării:</w:t>
      </w:r>
    </w:p>
    <w:p w14:paraId="22A1847C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- act de identitate titular act sau împuternicit</w:t>
      </w: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;</w:t>
      </w:r>
    </w:p>
    <w:p w14:paraId="2DE5347E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- certificat de nastere titular actl;</w:t>
      </w:r>
    </w:p>
    <w:p w14:paraId="428F7A28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-certificat de casatorie titular;</w:t>
      </w:r>
    </w:p>
    <w:p w14:paraId="1335E770">
      <w:pPr>
        <w:spacing w:after="0" w:line="240" w:lineRule="auto"/>
        <w:ind w:left="720"/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</w:pPr>
      <w:r>
        <w:rPr>
          <w:rFonts w:hint="default" w:ascii="Segoe UI" w:hAnsi="Segoe UI" w:eastAsia="Times New Roman" w:cs="Segoe UI"/>
          <w:color w:val="212529"/>
          <w:kern w:val="0"/>
          <w:sz w:val="21"/>
          <w:szCs w:val="21"/>
          <w:lang w:val="en-US"/>
          <w14:ligatures w14:val="none"/>
        </w:rPr>
        <w:t>-in cazul in care exista divort- hotarare de divort, definitiva si irevocabila.</w:t>
      </w:r>
      <w:bookmarkStart w:id="0" w:name="_GoBack"/>
      <w:bookmarkEnd w:id="0"/>
    </w:p>
    <w:p w14:paraId="29644C42">
      <w:pPr>
        <w:spacing w:after="100" w:afterAutospacing="1" w:line="240" w:lineRule="auto"/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color w:val="212529"/>
          <w:kern w:val="0"/>
          <w:sz w:val="21"/>
          <w:szCs w:val="21"/>
          <w14:ligatures w14:val="none"/>
        </w:rPr>
        <w:t>Solicitarea se adresează de către titularul actului sau de persoana împuternicita de titular prin procura specială, autentificată sau prin împuternicire avocațială, însoțită de legitimația de avocat vizată la zi.</w:t>
      </w:r>
    </w:p>
    <w:p w14:paraId="07CE5732">
      <w:pPr>
        <w:pBdr>
          <w:left w:val="single" w:color="0D6EFD" w:sz="18" w:space="0"/>
        </w:pBdr>
        <w:shd w:val="clear" w:color="auto" w:fill="CFE2FF"/>
        <w:spacing w:after="0" w:line="240" w:lineRule="auto"/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</w:pP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>Termen eliberare</w:t>
      </w:r>
      <w:r>
        <w:rPr>
          <w:rFonts w:hint="default"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:lang w:val="en-US"/>
          <w14:ligatures w14:val="none"/>
        </w:rPr>
        <w:t xml:space="preserve"> </w:t>
      </w: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 xml:space="preserve">:minim </w:t>
      </w:r>
      <w:r>
        <w:rPr>
          <w:rFonts w:hint="default"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:lang w:val="en-US"/>
          <w14:ligatures w14:val="none"/>
        </w:rPr>
        <w:t>2</w:t>
      </w: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 xml:space="preserve"> zile  dacă actul de stare civilă este înregistrat la </w:t>
      </w:r>
      <w:r>
        <w:rPr>
          <w:rFonts w:hint="default"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:lang w:val="en-US"/>
          <w14:ligatures w14:val="none"/>
        </w:rPr>
        <w:t>Comisani</w:t>
      </w: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 xml:space="preserve"> și </w:t>
      </w:r>
      <w:r>
        <w:rPr>
          <w:rFonts w:hint="default"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:lang w:val="en-US"/>
          <w14:ligatures w14:val="none"/>
        </w:rPr>
        <w:t>mai mult de 3</w:t>
      </w:r>
      <w:r>
        <w:rPr>
          <w:rFonts w:ascii="Segoe UI" w:hAnsi="Segoe UI" w:eastAsia="Times New Roman" w:cs="Segoe UI"/>
          <w:b/>
          <w:bCs/>
          <w:i/>
          <w:iCs/>
          <w:color w:val="0D6EFD"/>
          <w:kern w:val="0"/>
          <w:sz w:val="21"/>
          <w:szCs w:val="21"/>
          <w14:ligatures w14:val="none"/>
        </w:rPr>
        <w:t xml:space="preserve"> zile dacă actul este înregistrat în altă localitate (în funcție de data la care primăria care a înregistrat actul îl validează în S.I.I.E.A.S.C.).</w:t>
      </w:r>
    </w:p>
    <w:p w14:paraId="6E9CBFA7"/>
    <w:sectPr>
      <w:pgSz w:w="12240" w:h="15840"/>
      <w:pgMar w:top="1440" w:right="90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1E3"/>
    <w:rsid w:val="00012DE9"/>
    <w:rsid w:val="004071E3"/>
    <w:rsid w:val="007F5B6E"/>
    <w:rsid w:val="00864238"/>
    <w:rsid w:val="00967682"/>
    <w:rsid w:val="0098031C"/>
    <w:rsid w:val="054C44A3"/>
    <w:rsid w:val="4CEE181A"/>
    <w:rsid w:val="508E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Intense Quote Ch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776</Characters>
  <Lines>5</Lines>
  <Paragraphs>1</Paragraphs>
  <TotalTime>2</TotalTime>
  <ScaleCrop>false</ScaleCrop>
  <LinksUpToDate>false</LinksUpToDate>
  <CharactersWithSpaces>900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2026-05-11T12:01:00Z</dcterms:created>
  <dc:creator>hub_mmss_021@outlook.com</dc:creator>
  <cp:lastModifiedBy>Admin</cp:lastModifiedBy>
  <dcterms:modified xsi:type="dcterms:W3CDTF">2026-05-11T12:32:28Z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eyJoZGlkIjoiODU5NDJhYmEyOTM2ZDYyZDIzMGU2ODg0YjExNzE4OWQifQ==</vt:lpwstr>
  </property>
  <property fmtid="{D5CDD505-2E9C-101B-9397-08002B2CF9AE}" pid="3" name="KSOProductBuildVer">
    <vt:lpwstr>1033-12.1.0.25242</vt:lpwstr>
  </property>
  <property fmtid="{D5CDD505-2E9C-101B-9397-08002B2CF9AE}" pid="4" name="ICV">
    <vt:lpwstr>87326C4493C047CBB7FA7148EF249CA0_12</vt:lpwstr>
  </property>
</Properties>
</file>